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som inkom 2023-10-23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6490736, E 469922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