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337-2025 i Karlsbor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