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som inkom 2025-04-28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6488979, E 463018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grönpyrola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