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som inkom 2023-05-29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6503440, E 476444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