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19 meter från avverkningsanmälan A 4448-2026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