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41180-2020 i Karlsborgs kommun</w:t>
      </w:r>
    </w:p>
    <w:p>
      <w:r>
        <w:t>Detta dokument behandlar höga naturvärden i avverkningsanmälan A 41180-2020 i Karlsborgs kommun. Denna avverkningsanmälan inkom 2020-08-26 och omfattar 14,4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skogsklocka (NT), slåtterfibbla (NT), vårärt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58074"/>
            <wp:docPr id="1" name="Picture 1"/>
            <wp:cNvGraphicFramePr>
              <a:graphicFrameLocks noChangeAspect="1"/>
            </wp:cNvGraphicFramePr>
            <a:graphic>
              <a:graphicData uri="http://schemas.openxmlformats.org/drawingml/2006/picture">
                <pic:pic>
                  <pic:nvPicPr>
                    <pic:cNvPr id="0" name="A 41180-2020 karta.png"/>
                    <pic:cNvPicPr/>
                  </pic:nvPicPr>
                  <pic:blipFill>
                    <a:blip r:embed="rId16"/>
                    <a:stretch>
                      <a:fillRect/>
                    </a:stretch>
                  </pic:blipFill>
                  <pic:spPr>
                    <a:xfrm>
                      <a:off x="0" y="0"/>
                      <a:ext cx="5486400" cy="52580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6503941, E 479236 i SWEREF 99 TM.</w:t>
      </w:r>
    </w:p>
    <w:p>
      <w:r>
        <w:rPr>
          <w:b/>
        </w:rPr>
        <w:t>Vårärt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rationella skogsbruksmetoder (Nitare &amp; Skogsstyrelsen, 2019).</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