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22877-2026 i Karlsborgs kommun</w:t>
      </w:r>
    </w:p>
    <w:p>
      <w:r>
        <w:t>Detta klagomål behandlar höga naturvärden i avverkningsanmälan A 22877-2026 i Karlsborgs kommun som inkom 2026-05-18 och omfattar 20,6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2877-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6506023, E 473568 i SWEREF 99 TM.</w:t>
      </w:r>
    </w:p>
    <w:p>
      <w:r>
        <w:t>I avverkningsanmälan finns fynd av 5 naturvårdsarter, varav 2 är rödlistade, 2 är fridlysta, 2 är typiska (T) och 2 är signalarter (S): talltita (NT, §4), älg (NT), mindre märgborre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