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395-2025 i Karlsborgs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