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8924-2022 i Gullspångs kommun</w:t>
      </w:r>
    </w:p>
    <w:p>
      <w:r>
        <w:t>Denna tillsynsbegäran behandlar höga naturvärden i avverkningsanmälan A 8924-2022 i Gullspångs kommun som inkom 2022-02-22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6522961, E 462342 i SWEREF 99 TM.</w:t>
      </w:r>
    </w:p>
    <w:p>
      <w:r>
        <w:t>I avverkningsanmälan finns fynd av 3 naturvårdsarter, varav 3 är fridlysta: åkergroda (§4a), vanlig groda (§6)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