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767-2023 i Gull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