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33243-2026 i Gullspångs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