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dokument behandlar höga naturvärden i avverkningsanmälan A 25348-2023 i Tranemo kommun som inkom 2023-06-10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brunpudrad nållav (NT, T), kattfotslav (NT, T), kortskaftad ärgspik (NT), vedtrappmossa (NT, T), blåmossa (S, T), bronshjon (S, T), granbarkgnagare (S, T), kornknutmossa (S, T), stor revmossa (S),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