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som inkom 2023-12-01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6366605, E 402682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