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storspov (EN, §4), almlav (VU), slåttergubbe (VU), björktrast (NT, §4), brunlångöra (NT, §4a), desmeknopp (NT), drillsnäppa (NT, §4), entita (NT, §4), grynig filtlav (NT), lunglav (NT), mindre hackspett (NT, §4), spillkråka (NT, §4), stiftgelélav (NT), blodvaxing (S), gulvaxing (S), kransrams (S), rostfläck (S), traslav (S), gröngöling (§4), grönsiska (§4), kungsfågel (§4), pärluggla (§4), sparvuggla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