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avverkningsanmälan A 43939-2026 i Tranemo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