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29-2025 i Trane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