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27184-2023 i Trane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