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14008-2025 i Tranemo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