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779-2025 i Tranemo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