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1518-2024 i Tranemo kommun</w:t>
      </w:r>
    </w:p>
    <w:p>
      <w:r>
        <w:t>Detta klagomål behandlar höga naturvärden i samrådsanmälan S 1518-2024 i Tranemo kommun som inkom 2024-05-10 och omfattar 32,3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S 1518-2024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6384571, E 396140 i SWEREF 99 TM.</w:t>
      </w:r>
    </w:p>
    <w:p>
      <w:r>
        <w:t>I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