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18227-2026 i Tranemo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