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dokument behandlar höga naturvärden i avverkningsanmälan A 33970-2024 i Tranemo kommun. Denna avverkningsanmälan inkom 2024-08-19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skogsalm (CR), almlav (VU), slåttergubbe (VU), desmeknopp (NT), lunglav (NT), mindre hackspett (NT, §4), stiftgelélav (NT), blodvaxskivling (S), gul vaxskivling (S), kransrams (S), traslav (S), pärluggla (§4), sparvuggla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mindre hackspett (NT,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