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31-2019 i Tranem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