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277-2022 i Trane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