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809-2022 i Trane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