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43939-2026 i Tranemo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