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45176-2024 i Tranemo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