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50056-2023 i Tranemo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