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samrådsanmälan S 1501-2024 i Tranemo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