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3594-2022 i Tranemo kommun</w:t>
      </w:r>
    </w:p>
    <w:p>
      <w:r>
        <w:t>Detta klagomål behandlar höga naturvärden i samrådsanmälan S 3594-2022 i Tranemo kommun som inkom 2022-06-27 och omfattar 9,4 ha.</w:t>
      </w:r>
    </w:p>
    <w:p>
      <w:pPr>
        <w:pStyle w:val="Caption"/>
      </w:pPr>
      <w:r>
        <w:drawing>
          <wp:inline xmlns:a="http://schemas.openxmlformats.org/drawingml/2006/main" xmlns:pic="http://schemas.openxmlformats.org/drawingml/2006/picture">
            <wp:extent cx="5486400" cy="2731888"/>
            <wp:docPr id="1" name="Picture 1"/>
            <wp:cNvGraphicFramePr>
              <a:graphicFrameLocks noChangeAspect="1"/>
            </wp:cNvGraphicFramePr>
            <a:graphic>
              <a:graphicData uri="http://schemas.openxmlformats.org/drawingml/2006/picture">
                <pic:pic>
                  <pic:nvPicPr>
                    <pic:cNvPr id="0" name="S 3594-2022 karta.png"/>
                    <pic:cNvPicPr/>
                  </pic:nvPicPr>
                  <pic:blipFill>
                    <a:blip r:embed="rId16"/>
                    <a:stretch>
                      <a:fillRect/>
                    </a:stretch>
                  </pic:blipFill>
                  <pic:spPr>
                    <a:xfrm>
                      <a:off x="0" y="0"/>
                      <a:ext cx="5486400" cy="2731888"/>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6379893, E 394375 i SWEREF 99 TM.</w:t>
      </w:r>
    </w:p>
    <w:p>
      <w:r>
        <w:t>Inom 12 meter från samrådsanmälan finns fynd av 5 naturvårdsarter, varav 1 är rödlistad och 5 är fridlysta: gulsparv (NT, §4), gröngöling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