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13946-2024 i Tranemo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