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3277-2022 i Trane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