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10 meter från samrådsanmälan S 1007-2024 i Tranemo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