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2811-2022 i Tranemo kommun</w:t>
      </w:r>
    </w:p>
    <w:p>
      <w:r>
        <w:t>Denna tillsynsbegäran behandlar höga naturvärden i samrådsanmälan S 2811-2022 i Tranemo kommun som inkom 2022-05-25 och omfattar 9,2 ha.</w:t>
      </w:r>
    </w:p>
    <w:p>
      <w:pPr>
        <w:pStyle w:val="Caption"/>
      </w:pPr>
      <w:r>
        <w:drawing>
          <wp:inline xmlns:a="http://schemas.openxmlformats.org/drawingml/2006/main" xmlns:pic="http://schemas.openxmlformats.org/drawingml/2006/picture">
            <wp:extent cx="5486400" cy="4879408"/>
            <wp:docPr id="1" name="Picture 1"/>
            <wp:cNvGraphicFramePr>
              <a:graphicFrameLocks noChangeAspect="1"/>
            </wp:cNvGraphicFramePr>
            <a:graphic>
              <a:graphicData uri="http://schemas.openxmlformats.org/drawingml/2006/picture">
                <pic:pic>
                  <pic:nvPicPr>
                    <pic:cNvPr id="0" name="S 2811-2022 karta.png"/>
                    <pic:cNvPicPr/>
                  </pic:nvPicPr>
                  <pic:blipFill>
                    <a:blip r:embed="rId16"/>
                    <a:stretch>
                      <a:fillRect/>
                    </a:stretch>
                  </pic:blipFill>
                  <pic:spPr>
                    <a:xfrm>
                      <a:off x="0" y="0"/>
                      <a:ext cx="5486400" cy="487940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6368701, E 400237 i SWEREF 99 TM.</w:t>
      </w:r>
    </w:p>
    <w:p>
      <w:r>
        <w:t>I samrådsanmälan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