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klagomål behandlar höga naturvärden i avverkningsanmälan A 2504-2024 i Bengtsfors kommun som inkom 2024-01-22 och omfattar 1,3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6536469, E 338563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