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5024-2025 i Bengtsfor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