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18086-2024 i Bengtsfors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