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dokument behandlar höga naturvärden i avverkningsanmälan A 60679-2023 i Bengtsfors kommun. Denna avverkningsanmälan inkom 2023-11-30 11:27:19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