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klagomål behandlar höga naturvärden i avverkningsanmälan A 49689-2023 i Bengtsfors kommun som inkom 2023-10-13 och omfattar 6,9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6560914, E 338533 i SWEREF 99 TM.</w:t>
      </w:r>
    </w:p>
    <w:p>
      <w:r>
        <w:t>I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