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34-2024 i Bengtsfor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