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dokument behandlar höga naturvärden i avverkningsanmälan A 11049-2025 i Bengtsfors kommun som inkom 2025-03-07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6532987, E 339302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