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dokument behandlar höga naturvärden i avverkningsanmälan A 19951-2024 i Bengtsfors kommun som inkom 2024-05-21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6550559, E 330505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