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som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T), blåsfliksmossa (S, T), fällmossa (S, T), guldlockmossa (S, T), klippfrullania (S, T), platt fjädermossa (S, T), purpurmylia (S), stor revmossa (S) och västlig hakmossa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