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dokument behandlar höga naturvärden i avverkningsanmälan A 53606-2023 i Bengtsfors kommun som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6522193, E 337099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