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dokument behandlar höga naturvärden i avverkningsanmälan A 8256-2026 i Bengtsfors kommun som inkom 2026-02-11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6540942, E 347922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