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dokument behandlar höga naturvärden i avverkningsanmälan A 8542-2024 i Bengtsfors kommun som inkom 2024-03-04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6523531, E 335002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