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Detta dokument behandlar höga naturvärden i avverkningsanmälan A 10233-2026 i Bengtsfors kommun som inkom 2026-02-23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6532761, E 350347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fällmossa (S, T), guldlockmossa (S, T) och Scytinium lichenoides s.lat.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