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Detta dokument behandlar höga naturvärden i avverkningsanmälan A 11443-2023 i Bengtsfors kommun som inkom 2023-03-08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6533342, E 340414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4 naturvårdsarter hittats: grönfink (VU, §4), stare (VU, §4), strandskata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stare (VU, §4), strandskata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