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som inkom 2023-05-16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6526557, E 349704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