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Detta dokument behandlar höga naturvärden i avverkningsanmälan A 25728-2024 i Bengtsfors kommun som inkom 2024-06-21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6554746, E 341427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5 naturvårdsarter hittats: jättemusseron (VU), dropptaggsvamp (NT, T), blomkålssvamp (S), mindre märgborre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